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4B27" w14:textId="77777777" w:rsidR="004D2B3A" w:rsidRDefault="004D2B3A">
      <w:pPr>
        <w:spacing w:after="0" w:line="240" w:lineRule="auto"/>
        <w:jc w:val="right"/>
        <w:rPr>
          <w:rFonts w:ascii="Times New Roman" w:eastAsia="Times New Roman" w:hAnsi="Times New Roman" w:cs="Times New Roman"/>
          <w:sz w:val="24"/>
          <w:szCs w:val="24"/>
        </w:rPr>
      </w:pPr>
    </w:p>
    <w:p w14:paraId="7FE481BA" w14:textId="747DC037" w:rsidR="006F2F0C" w:rsidRPr="006F2F0C" w:rsidRDefault="00C468F8" w:rsidP="006F2F0C">
      <w:pPr>
        <w:widowControl w:val="0"/>
        <w:tabs>
          <w:tab w:val="num" w:pos="0"/>
        </w:tabs>
        <w:autoSpaceDE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Индивидуальный предприниматель </w:t>
      </w:r>
      <w:r w:rsidR="007C1473" w:rsidRPr="00F15A6D">
        <w:rPr>
          <w:rFonts w:ascii="Times New Roman" w:hAnsi="Times New Roman"/>
          <w:sz w:val="24"/>
          <w:szCs w:val="24"/>
        </w:rPr>
        <w:t>Васильева Евгения Николаевна</w:t>
      </w:r>
    </w:p>
    <w:p w14:paraId="6E6122BD" w14:textId="7C51A684" w:rsidR="00C468F8" w:rsidRDefault="00C468F8" w:rsidP="00C468F8">
      <w:pPr>
        <w:widowControl w:val="0"/>
        <w:tabs>
          <w:tab w:val="num" w:pos="0"/>
        </w:tabs>
        <w:autoSpaceDE w:val="0"/>
        <w:spacing w:after="0" w:line="240" w:lineRule="auto"/>
        <w:contextualSpacing/>
        <w:jc w:val="center"/>
        <w:rPr>
          <w:rFonts w:ascii="Times New Roman" w:hAnsi="Times New Roman" w:cs="Times New Roman"/>
          <w:sz w:val="24"/>
          <w:szCs w:val="24"/>
        </w:rPr>
      </w:pPr>
    </w:p>
    <w:p w14:paraId="1092B91E" w14:textId="0DAD9A2C" w:rsidR="0089149E" w:rsidRPr="0089149E" w:rsidRDefault="0089149E" w:rsidP="0089149E">
      <w:pPr>
        <w:spacing w:after="0" w:line="240" w:lineRule="auto"/>
        <w:jc w:val="center"/>
        <w:rPr>
          <w:rFonts w:ascii="Times New Roman" w:hAnsi="Times New Roman"/>
          <w:b/>
          <w:bCs/>
          <w:sz w:val="24"/>
          <w:szCs w:val="24"/>
        </w:rPr>
      </w:pPr>
    </w:p>
    <w:tbl>
      <w:tblPr>
        <w:tblW w:w="9568" w:type="dxa"/>
        <w:tblCellSpacing w:w="0" w:type="dxa"/>
        <w:shd w:val="clear" w:color="auto" w:fill="FFFFFF" w:themeFill="background1"/>
        <w:tblLook w:val="04A0" w:firstRow="1" w:lastRow="0" w:firstColumn="1" w:lastColumn="0" w:noHBand="0" w:noVBand="1"/>
      </w:tblPr>
      <w:tblGrid>
        <w:gridCol w:w="3794"/>
        <w:gridCol w:w="1559"/>
        <w:gridCol w:w="4215"/>
      </w:tblGrid>
      <w:tr w:rsidR="006F2F0C" w:rsidRPr="00370549" w14:paraId="505024E7" w14:textId="77777777" w:rsidTr="00D56368">
        <w:trPr>
          <w:trHeight w:val="475"/>
          <w:tblCellSpacing w:w="0" w:type="dxa"/>
        </w:trPr>
        <w:tc>
          <w:tcPr>
            <w:tcW w:w="3794" w:type="dxa"/>
            <w:vAlign w:val="center"/>
            <w:hideMark/>
          </w:tcPr>
          <w:p w14:paraId="7F4FB754" w14:textId="77777777" w:rsidR="006F2F0C" w:rsidRPr="00370549" w:rsidRDefault="006F2F0C" w:rsidP="000E555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559" w:type="dxa"/>
            <w:vAlign w:val="center"/>
            <w:hideMark/>
          </w:tcPr>
          <w:p w14:paraId="3039129E" w14:textId="77777777" w:rsidR="006F2F0C" w:rsidRPr="00370549" w:rsidRDefault="006F2F0C" w:rsidP="000E555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215" w:type="dxa"/>
            <w:vAlign w:val="center"/>
            <w:hideMark/>
          </w:tcPr>
          <w:p w14:paraId="188C100B" w14:textId="77777777" w:rsidR="006F2F0C" w:rsidRPr="00370549" w:rsidRDefault="006F2F0C" w:rsidP="000E555C">
            <w:pPr>
              <w:spacing w:after="0" w:line="240" w:lineRule="auto"/>
              <w:rPr>
                <w:rFonts w:ascii="Times New Roman" w:eastAsia="Times New Roman" w:hAnsi="Times New Roman" w:cs="Times New Roman"/>
                <w:color w:val="000000"/>
                <w:sz w:val="24"/>
                <w:szCs w:val="24"/>
              </w:rPr>
            </w:pPr>
          </w:p>
        </w:tc>
      </w:tr>
    </w:tbl>
    <w:p w14:paraId="3507CC82" w14:textId="5FFD3979" w:rsidR="00370549" w:rsidRPr="00370549" w:rsidRDefault="00370549" w:rsidP="0037054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17A7FEA3" w14:textId="77777777" w:rsidR="004D2B3A" w:rsidRPr="00686844" w:rsidRDefault="004D2B3A">
      <w:pPr>
        <w:spacing w:after="0" w:line="240" w:lineRule="auto"/>
        <w:jc w:val="right"/>
        <w:rPr>
          <w:rFonts w:ascii="Times New Roman" w:eastAsia="Times New Roman" w:hAnsi="Times New Roman" w:cs="Times New Roman"/>
          <w:sz w:val="24"/>
          <w:szCs w:val="24"/>
        </w:rPr>
      </w:pPr>
    </w:p>
    <w:p w14:paraId="47BA159D" w14:textId="77777777" w:rsidR="00370549" w:rsidRPr="00686844" w:rsidRDefault="00370549">
      <w:pPr>
        <w:spacing w:after="0" w:line="240" w:lineRule="auto"/>
        <w:jc w:val="right"/>
        <w:rPr>
          <w:rFonts w:ascii="Times New Roman" w:eastAsia="Times New Roman" w:hAnsi="Times New Roman" w:cs="Times New Roman"/>
          <w:sz w:val="24"/>
          <w:szCs w:val="24"/>
        </w:rPr>
      </w:pPr>
    </w:p>
    <w:p w14:paraId="22E076CD" w14:textId="77777777" w:rsidR="004D2B3A" w:rsidRDefault="004D2B3A">
      <w:pPr>
        <w:spacing w:after="0" w:line="240" w:lineRule="auto"/>
        <w:jc w:val="center"/>
        <w:rPr>
          <w:rFonts w:ascii="Times New Roman" w:eastAsia="Times New Roman" w:hAnsi="Times New Roman" w:cs="Times New Roman"/>
          <w:b/>
          <w:sz w:val="24"/>
          <w:szCs w:val="24"/>
        </w:rPr>
      </w:pPr>
    </w:p>
    <w:p w14:paraId="183A6A2C" w14:textId="77777777" w:rsidR="004D2B3A"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ПОЛОЖЕНИЕ</w:t>
      </w:r>
    </w:p>
    <w:p w14:paraId="1407C958" w14:textId="77777777" w:rsidR="004D2B3A" w:rsidRDefault="004D2B3A">
      <w:pPr>
        <w:spacing w:after="0" w:line="240" w:lineRule="auto"/>
        <w:jc w:val="center"/>
        <w:rPr>
          <w:rFonts w:ascii="Times New Roman" w:eastAsia="Times New Roman" w:hAnsi="Times New Roman" w:cs="Times New Roman"/>
          <w:b/>
          <w:sz w:val="24"/>
          <w:szCs w:val="24"/>
        </w:rPr>
      </w:pPr>
      <w:r>
        <w:rPr>
          <w:rFonts w:ascii="Times New Roman" w:hAnsi="Times New Roman" w:cs="Times New Roman"/>
          <w:b/>
          <w:bCs/>
          <w:sz w:val="24"/>
          <w:szCs w:val="24"/>
        </w:rPr>
        <w:t xml:space="preserve">о порядке применения к обучающимся </w:t>
      </w:r>
      <w:r>
        <w:rPr>
          <w:rFonts w:ascii="Times New Roman" w:hAnsi="Times New Roman" w:cs="Times New Roman"/>
          <w:b/>
          <w:bCs/>
          <w:sz w:val="24"/>
          <w:szCs w:val="24"/>
        </w:rPr>
        <w:br/>
        <w:t>и снятия с обучающихся мер дисциплинарного взыскания</w:t>
      </w:r>
    </w:p>
    <w:p w14:paraId="4C5EB046" w14:textId="77777777" w:rsidR="004D2B3A" w:rsidRDefault="004D2B3A">
      <w:pPr>
        <w:spacing w:after="0" w:line="240" w:lineRule="auto"/>
        <w:rPr>
          <w:rFonts w:ascii="Times New Roman" w:hAnsi="Times New Roman" w:cs="Times New Roman"/>
          <w:sz w:val="24"/>
          <w:szCs w:val="24"/>
        </w:rPr>
      </w:pPr>
    </w:p>
    <w:p w14:paraId="679D4B50" w14:textId="77777777" w:rsidR="004D2B3A" w:rsidRDefault="004D2B3A">
      <w:pPr>
        <w:spacing w:after="0" w:line="240" w:lineRule="auto"/>
        <w:ind w:firstLine="357"/>
        <w:jc w:val="center"/>
        <w:rPr>
          <w:rFonts w:ascii="Times New Roman" w:hAnsi="Times New Roman" w:cs="Times New Roman"/>
          <w:b/>
          <w:sz w:val="24"/>
          <w:szCs w:val="24"/>
        </w:rPr>
      </w:pPr>
    </w:p>
    <w:p w14:paraId="185F2CC2" w14:textId="77777777" w:rsidR="004D2B3A" w:rsidRDefault="00000000">
      <w:pPr>
        <w:pStyle w:val="a4"/>
        <w:numPr>
          <w:ilvl w:val="0"/>
          <w:numId w:val="1"/>
        </w:numPr>
        <w:spacing w:after="0" w:line="240" w:lineRule="auto"/>
        <w:ind w:left="0" w:firstLine="357"/>
        <w:jc w:val="center"/>
        <w:rPr>
          <w:rFonts w:ascii="Times New Roman" w:hAnsi="Times New Roman" w:cs="Times New Roman"/>
          <w:b/>
          <w:sz w:val="24"/>
          <w:szCs w:val="24"/>
        </w:rPr>
      </w:pPr>
      <w:r>
        <w:rPr>
          <w:rFonts w:ascii="Times New Roman" w:hAnsi="Times New Roman" w:cs="Times New Roman"/>
          <w:b/>
          <w:sz w:val="24"/>
          <w:szCs w:val="24"/>
        </w:rPr>
        <w:t>Общие положения</w:t>
      </w:r>
    </w:p>
    <w:p w14:paraId="1644C926" w14:textId="77777777" w:rsidR="004D2B3A" w:rsidRDefault="004D2B3A">
      <w:pPr>
        <w:pStyle w:val="a4"/>
        <w:spacing w:after="0" w:line="240" w:lineRule="auto"/>
        <w:ind w:left="1069"/>
        <w:jc w:val="both"/>
        <w:rPr>
          <w:rFonts w:ascii="Times New Roman" w:hAnsi="Times New Roman" w:cs="Times New Roman"/>
          <w:b/>
          <w:sz w:val="24"/>
          <w:szCs w:val="24"/>
        </w:rPr>
      </w:pPr>
    </w:p>
    <w:p w14:paraId="67E572E5" w14:textId="0150A96B"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1.1. Настоящее положение разработано в соответствии со ст.43 Федерального закона от 29 декабря 2012г. № 273-ФЗ "Об образовании в Российской Федерации" и приказом Министерства образования и науки Российской Федерации от 15 марта 2013г. №185 «Об утверждении порядка применения к обучающимся и снятия с обучающихся мер дисциплинарного взыскания».</w:t>
      </w:r>
    </w:p>
    <w:p w14:paraId="6875AEF4" w14:textId="525A283D"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1.2. Настоящее Положение имеет цель повышение ответственности обучающихся за поведение и определяет порядок применения к обучающимся и снятия с обучающихся мер дисциплинарного взыскания.</w:t>
      </w:r>
    </w:p>
    <w:p w14:paraId="05C5B8D6" w14:textId="6B89D798" w:rsidR="004D2B3A" w:rsidRDefault="00000000">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 xml:space="preserve">1.3. Меры дисциплинарного взыскания применяются за неисполнение или нарушение правил внутреннего распорядка, правил поведения обучающихся и иных локальных нормативных актов Индивидуального предпринимателя </w:t>
      </w:r>
      <w:r>
        <w:rPr>
          <w:rFonts w:ascii="Times New Roman" w:hAnsi="Times New Roman" w:cs="Times New Roman"/>
          <w:sz w:val="24"/>
          <w:szCs w:val="24"/>
        </w:rPr>
        <w:tab/>
      </w:r>
      <w:r w:rsidR="007C1473" w:rsidRPr="007C1473">
        <w:rPr>
          <w:rFonts w:ascii="Times New Roman" w:hAnsi="Times New Roman" w:cs="Times New Roman"/>
          <w:sz w:val="24"/>
          <w:szCs w:val="24"/>
        </w:rPr>
        <w:t>Васильевой Евгении Николаевн</w:t>
      </w:r>
      <w:r w:rsidR="006F2F0C" w:rsidRPr="006F2F0C">
        <w:rPr>
          <w:rFonts w:ascii="Times New Roman" w:hAnsi="Times New Roman" w:cs="Times New Roman"/>
          <w:sz w:val="24"/>
          <w:szCs w:val="24"/>
        </w:rPr>
        <w:t>ы</w:t>
      </w:r>
      <w:r>
        <w:rPr>
          <w:rFonts w:ascii="Times New Roman" w:hAnsi="Times New Roman" w:cs="Times New Roman"/>
          <w:sz w:val="24"/>
          <w:szCs w:val="24"/>
        </w:rPr>
        <w:t xml:space="preserve"> (далее – ИП). </w:t>
      </w:r>
    </w:p>
    <w:p w14:paraId="0D509654" w14:textId="46227FAA"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1.4. Меры дисциплинарного взыскания не применяются к обучающимся: </w:t>
      </w:r>
    </w:p>
    <w:p w14:paraId="67A3CAE9" w14:textId="77777777" w:rsidR="004D2B3A" w:rsidRDefault="00000000">
      <w:pPr>
        <w:spacing w:after="0" w:line="240" w:lineRule="auto"/>
        <w:ind w:firstLine="709"/>
        <w:contextualSpacing/>
        <w:jc w:val="both"/>
        <w:rPr>
          <w:rFonts w:ascii="Times New Roman" w:hAnsi="Times New Roman" w:cs="Times New Roman"/>
          <w:sz w:val="24"/>
          <w:szCs w:val="24"/>
        </w:rPr>
      </w:pPr>
      <w:r>
        <w:rPr>
          <w:rFonts w:ascii="Symbol" w:eastAsia="Symbol" w:hAnsi="Symbol" w:cs="Symbol"/>
          <w:sz w:val="24"/>
          <w:szCs w:val="24"/>
        </w:rPr>
        <w:t>-</w:t>
      </w:r>
      <w:r>
        <w:rPr>
          <w:rFonts w:ascii="Times New Roman" w:hAnsi="Times New Roman" w:cs="Times New Roman"/>
          <w:sz w:val="24"/>
          <w:szCs w:val="24"/>
        </w:rPr>
        <w:t xml:space="preserve"> с ограниченными возможностями здоровья (с задержкой психического развития и различными формами умственной отсталости); </w:t>
      </w:r>
    </w:p>
    <w:p w14:paraId="11AC47E8" w14:textId="77777777" w:rsidR="004D2B3A" w:rsidRDefault="00000000">
      <w:pPr>
        <w:spacing w:after="0" w:line="240" w:lineRule="auto"/>
        <w:ind w:firstLine="709"/>
        <w:contextualSpacing/>
        <w:jc w:val="both"/>
        <w:rPr>
          <w:rFonts w:ascii="Times New Roman" w:hAnsi="Times New Roman" w:cs="Times New Roman"/>
          <w:sz w:val="24"/>
          <w:szCs w:val="24"/>
        </w:rPr>
      </w:pPr>
      <w:r>
        <w:rPr>
          <w:rFonts w:ascii="Symbol" w:eastAsia="Symbol" w:hAnsi="Symbol" w:cs="Symbol"/>
          <w:sz w:val="24"/>
          <w:szCs w:val="24"/>
        </w:rPr>
        <w:t>-</w:t>
      </w:r>
      <w:r>
        <w:rPr>
          <w:rFonts w:ascii="Times New Roman" w:hAnsi="Times New Roman" w:cs="Times New Roman"/>
          <w:sz w:val="24"/>
          <w:szCs w:val="24"/>
        </w:rPr>
        <w:t xml:space="preserve"> во время их болезни, каникул.</w:t>
      </w:r>
    </w:p>
    <w:p w14:paraId="194F3B0B" w14:textId="77777777" w:rsidR="004D2B3A" w:rsidRDefault="004D2B3A">
      <w:pPr>
        <w:spacing w:after="0" w:line="240" w:lineRule="auto"/>
        <w:ind w:firstLine="357"/>
        <w:contextualSpacing/>
        <w:jc w:val="both"/>
        <w:rPr>
          <w:rFonts w:ascii="Times New Roman" w:hAnsi="Times New Roman" w:cs="Times New Roman"/>
          <w:sz w:val="24"/>
          <w:szCs w:val="24"/>
        </w:rPr>
      </w:pPr>
    </w:p>
    <w:p w14:paraId="0F98CB79" w14:textId="227244BC" w:rsidR="004D2B3A" w:rsidRDefault="00000000">
      <w:pPr>
        <w:pStyle w:val="a4"/>
        <w:numPr>
          <w:ilvl w:val="0"/>
          <w:numId w:val="1"/>
        </w:numPr>
        <w:spacing w:after="0" w:line="240" w:lineRule="auto"/>
        <w:ind w:left="0" w:firstLine="357"/>
        <w:jc w:val="center"/>
        <w:rPr>
          <w:rFonts w:ascii="Times New Roman" w:hAnsi="Times New Roman" w:cs="Times New Roman"/>
          <w:b/>
          <w:bCs/>
          <w:sz w:val="24"/>
          <w:szCs w:val="24"/>
        </w:rPr>
      </w:pPr>
      <w:bookmarkStart w:id="0" w:name="_Hlk158055994"/>
      <w:bookmarkEnd w:id="0"/>
      <w:r>
        <w:rPr>
          <w:rFonts w:ascii="Times New Roman" w:hAnsi="Times New Roman" w:cs="Times New Roman"/>
          <w:b/>
          <w:bCs/>
          <w:sz w:val="24"/>
          <w:szCs w:val="24"/>
        </w:rPr>
        <w:t>Порядок применения дисциплинарных взысканий</w:t>
      </w:r>
    </w:p>
    <w:p w14:paraId="73C29674" w14:textId="77777777" w:rsidR="004D2B3A" w:rsidRDefault="004D2B3A">
      <w:pPr>
        <w:pStyle w:val="a4"/>
        <w:spacing w:after="0" w:line="240" w:lineRule="auto"/>
        <w:ind w:left="1069"/>
        <w:jc w:val="both"/>
        <w:rPr>
          <w:rFonts w:ascii="Times New Roman" w:hAnsi="Times New Roman" w:cs="Times New Roman"/>
          <w:b/>
          <w:bCs/>
          <w:sz w:val="24"/>
          <w:szCs w:val="24"/>
        </w:rPr>
      </w:pPr>
    </w:p>
    <w:p w14:paraId="0B12D482" w14:textId="4293122D"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2.1. За совершение дисциплинарного проступка к обучающемуся применяются следующие меры дисциплинарного взыскания:</w:t>
      </w:r>
    </w:p>
    <w:p w14:paraId="6C6F3626" w14:textId="77777777" w:rsidR="004D2B3A" w:rsidRDefault="00000000">
      <w:pPr>
        <w:spacing w:after="0" w:line="240" w:lineRule="auto"/>
        <w:ind w:firstLine="709"/>
        <w:contextualSpacing/>
        <w:jc w:val="both"/>
        <w:rPr>
          <w:rFonts w:ascii="Times New Roman" w:hAnsi="Times New Roman" w:cs="Times New Roman"/>
          <w:sz w:val="24"/>
          <w:szCs w:val="24"/>
        </w:rPr>
      </w:pPr>
      <w:r>
        <w:rPr>
          <w:rFonts w:ascii="Symbol" w:eastAsia="Symbol" w:hAnsi="Symbol" w:cs="Symbol"/>
          <w:sz w:val="24"/>
          <w:szCs w:val="24"/>
        </w:rPr>
        <w:t>-</w:t>
      </w:r>
      <w:r>
        <w:rPr>
          <w:rFonts w:ascii="Times New Roman" w:hAnsi="Times New Roman" w:cs="Times New Roman"/>
          <w:sz w:val="24"/>
          <w:szCs w:val="24"/>
        </w:rPr>
        <w:t xml:space="preserve"> замечание;</w:t>
      </w:r>
    </w:p>
    <w:p w14:paraId="017D2F1E" w14:textId="77777777" w:rsidR="004D2B3A" w:rsidRDefault="00000000">
      <w:pPr>
        <w:spacing w:after="0" w:line="240" w:lineRule="auto"/>
        <w:ind w:firstLine="709"/>
        <w:contextualSpacing/>
        <w:jc w:val="both"/>
        <w:rPr>
          <w:rFonts w:ascii="Times New Roman" w:hAnsi="Times New Roman" w:cs="Times New Roman"/>
          <w:sz w:val="24"/>
          <w:szCs w:val="24"/>
        </w:rPr>
      </w:pPr>
      <w:r>
        <w:rPr>
          <w:rFonts w:ascii="Symbol" w:eastAsia="Symbol" w:hAnsi="Symbol" w:cs="Symbol"/>
          <w:sz w:val="24"/>
          <w:szCs w:val="24"/>
        </w:rPr>
        <w:t>-</w:t>
      </w:r>
      <w:r>
        <w:rPr>
          <w:rFonts w:ascii="Times New Roman" w:hAnsi="Times New Roman" w:cs="Times New Roman"/>
          <w:sz w:val="24"/>
          <w:szCs w:val="24"/>
        </w:rPr>
        <w:t xml:space="preserve"> выговор; </w:t>
      </w:r>
    </w:p>
    <w:p w14:paraId="3A85472C" w14:textId="3D78CE61" w:rsidR="004D2B3A" w:rsidRDefault="00000000">
      <w:pPr>
        <w:spacing w:after="0" w:line="240" w:lineRule="auto"/>
        <w:ind w:firstLine="709"/>
        <w:jc w:val="both"/>
        <w:rPr>
          <w:rFonts w:ascii="Times New Roman" w:hAnsi="Times New Roman" w:cs="Times New Roman"/>
          <w:sz w:val="24"/>
        </w:rPr>
      </w:pPr>
      <w:r>
        <w:rPr>
          <w:rFonts w:ascii="Symbol" w:eastAsia="Symbol" w:hAnsi="Symbol" w:cs="Symbol"/>
          <w:sz w:val="24"/>
          <w:szCs w:val="24"/>
        </w:rPr>
        <w:t>-</w:t>
      </w:r>
      <w:r>
        <w:rPr>
          <w:rFonts w:ascii="Times New Roman" w:hAnsi="Times New Roman" w:cs="Times New Roman"/>
          <w:sz w:val="24"/>
          <w:szCs w:val="24"/>
        </w:rPr>
        <w:t xml:space="preserve"> отчисление. </w:t>
      </w:r>
      <w:r>
        <w:rPr>
          <w:rFonts w:ascii="Times New Roman" w:hAnsi="Times New Roman" w:cs="Times New Roman"/>
          <w:sz w:val="24"/>
        </w:rPr>
        <w:t xml:space="preserve">Отчисление в качестве дисциплинарного взыскания к обучающимся </w:t>
      </w:r>
      <w:r w:rsidR="006F2F0C">
        <w:rPr>
          <w:rFonts w:ascii="Times New Roman" w:hAnsi="Times New Roman" w:cs="Times New Roman"/>
          <w:sz w:val="24"/>
        </w:rPr>
        <w:t>ИП не</w:t>
      </w:r>
      <w:r>
        <w:rPr>
          <w:rFonts w:ascii="Times New Roman" w:hAnsi="Times New Roman" w:cs="Times New Roman"/>
          <w:sz w:val="24"/>
        </w:rPr>
        <w:t xml:space="preserve"> применяется ввиду недостижения ими возраста 15 лет.</w:t>
      </w:r>
    </w:p>
    <w:p w14:paraId="56B99528" w14:textId="77777777" w:rsidR="004D2B3A" w:rsidRDefault="00000000">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2.2. За каждый дисциплинарный проступок применяется одна мера дисциплинарного взыскания.</w:t>
      </w:r>
    </w:p>
    <w:p w14:paraId="25E9DE17" w14:textId="52859B33" w:rsidR="004D2B3A" w:rsidRDefault="00000000">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 xml:space="preserve">2.3. При выборе меры дисциплинарного взыскания учитывается тяжесть дисциплинарного проступка, причины и обстоятельства, при которых он совершен, предшествующее поведение обучающегося, его психофизическое и эмоциональное состояние, а также мнение коллектива сотрудников ИП </w:t>
      </w:r>
    </w:p>
    <w:p w14:paraId="17F9E78F" w14:textId="0ED2E99E" w:rsidR="004D2B3A" w:rsidRDefault="00000000">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sz w:val="24"/>
          <w:szCs w:val="24"/>
        </w:rPr>
        <w:t xml:space="preserve">2.4. До применения меры дисциплинарного взыскания ИП должен затребовать от обучающегося письменное объяснение. Если по истечении трех учебных дней указанное объяснение обучающимся не представлено, то составляется соответствующий акт. Отказ </w:t>
      </w:r>
      <w:r>
        <w:rPr>
          <w:rFonts w:ascii="Times New Roman" w:hAnsi="Times New Roman" w:cs="Times New Roman"/>
          <w:sz w:val="24"/>
          <w:szCs w:val="24"/>
        </w:rPr>
        <w:lastRenderedPageBreak/>
        <w:t>или уклонение обучающегося от предоставления им письменного объяснения не является препятствием для применения меры дисциплинарного взыскания.</w:t>
      </w:r>
    </w:p>
    <w:p w14:paraId="69350C33" w14:textId="0FF260A7" w:rsidR="004D2B3A" w:rsidRDefault="00000000">
      <w:pPr>
        <w:spacing w:after="0" w:line="240" w:lineRule="auto"/>
        <w:ind w:firstLine="709"/>
        <w:contextualSpacing/>
        <w:jc w:val="both"/>
        <w:rPr>
          <w:rFonts w:ascii="Times New Roman" w:hAnsi="Times New Roman" w:cs="Times New Roman"/>
          <w:sz w:val="24"/>
        </w:rPr>
      </w:pPr>
      <w:r>
        <w:rPr>
          <w:rFonts w:ascii="Times New Roman" w:hAnsi="Times New Roman" w:cs="Times New Roman"/>
          <w:sz w:val="24"/>
          <w:szCs w:val="24"/>
        </w:rPr>
        <w:t>2.5. Мера дисциплинарного взыскания применяется не позднее одного месяца со дня обнаружения проступка, не считая времени отсутствия обучающегося по болезни, во время каникул, но не более семи учебных дней со дня представления мотивированного мнения ИП в письменной форме.</w:t>
      </w:r>
    </w:p>
    <w:p w14:paraId="289C0B34" w14:textId="77777777" w:rsidR="004D2B3A" w:rsidRDefault="00000000">
      <w:pPr>
        <w:spacing w:after="0" w:line="240" w:lineRule="auto"/>
        <w:ind w:firstLine="709"/>
        <w:contextualSpacing/>
        <w:jc w:val="both"/>
        <w:rPr>
          <w:rFonts w:ascii="Times New Roman" w:hAnsi="Times New Roman" w:cs="Times New Roman"/>
          <w:sz w:val="24"/>
        </w:rPr>
      </w:pPr>
      <w:r>
        <w:rPr>
          <w:rFonts w:ascii="Times New Roman" w:hAnsi="Times New Roman" w:cs="Times New Roman"/>
          <w:sz w:val="24"/>
        </w:rPr>
        <w:t>2.6.</w:t>
      </w:r>
      <w:r>
        <w:rPr>
          <w:rFonts w:ascii="Times New Roman" w:hAnsi="Times New Roman" w:cs="Times New Roman"/>
          <w:sz w:val="24"/>
          <w:szCs w:val="24"/>
        </w:rPr>
        <w:t>Применение к обучающемуся меры дисциплинарного взыскания оформляется приказом ИП  который доводится до обучающегося, родителей (законных представителей) несовершеннолетнего обучающегося под подпись в течение трех учебных дней со дня его издания, не считая времени отсутствия обучающегося в месте оказания услуг ИП  Отказ обучающегося, родителей (законных представителей) несовершеннолетнего обучающегося ознакомиться с указанным приказом (распоряжением) под подпись оформляется соответствующим актом.</w:t>
      </w:r>
    </w:p>
    <w:p w14:paraId="7E7BB931" w14:textId="192782CE"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2.7. Обучающийся, родители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14:paraId="6B7C8E6D" w14:textId="78817A33"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2.8.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у ИП и подлежит исполнению в сроки, предусмотренные указанным решением.</w:t>
      </w:r>
    </w:p>
    <w:p w14:paraId="2470CEBB" w14:textId="77777777"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2.9. Решение комиссии по урегулированию споров между участниками образовательных отношений может быть обжаловано в порядке, установленном законодательством Российской Федерации.</w:t>
      </w:r>
    </w:p>
    <w:p w14:paraId="16B79B67" w14:textId="77777777" w:rsidR="004D2B3A" w:rsidRDefault="004D2B3A">
      <w:pPr>
        <w:spacing w:after="0" w:line="240" w:lineRule="auto"/>
        <w:ind w:firstLine="709"/>
        <w:contextualSpacing/>
        <w:jc w:val="both"/>
        <w:rPr>
          <w:rFonts w:ascii="Times New Roman" w:hAnsi="Times New Roman" w:cs="Times New Roman"/>
          <w:sz w:val="24"/>
          <w:szCs w:val="24"/>
        </w:rPr>
      </w:pPr>
    </w:p>
    <w:p w14:paraId="1CD16C20" w14:textId="0AE673CD" w:rsidR="004D2B3A" w:rsidRDefault="00000000">
      <w:pPr>
        <w:pStyle w:val="a4"/>
        <w:numPr>
          <w:ilvl w:val="0"/>
          <w:numId w:val="1"/>
        </w:numPr>
        <w:spacing w:after="0" w:line="240" w:lineRule="auto"/>
        <w:ind w:left="357" w:hanging="357"/>
        <w:jc w:val="center"/>
        <w:rPr>
          <w:rFonts w:ascii="Times New Roman" w:hAnsi="Times New Roman" w:cs="Times New Roman"/>
          <w:b/>
          <w:sz w:val="24"/>
          <w:szCs w:val="24"/>
        </w:rPr>
      </w:pPr>
      <w:bookmarkStart w:id="1" w:name="_Hlk158056026"/>
      <w:bookmarkEnd w:id="1"/>
      <w:r>
        <w:rPr>
          <w:rFonts w:ascii="Times New Roman" w:hAnsi="Times New Roman" w:cs="Times New Roman"/>
          <w:b/>
          <w:sz w:val="24"/>
          <w:szCs w:val="24"/>
        </w:rPr>
        <w:t>Порядок снятия дисциплинарных взысканий</w:t>
      </w:r>
    </w:p>
    <w:p w14:paraId="292DD9D3" w14:textId="77777777" w:rsidR="004D2B3A" w:rsidRDefault="004D2B3A">
      <w:pPr>
        <w:pStyle w:val="a4"/>
        <w:spacing w:after="0" w:line="240" w:lineRule="auto"/>
        <w:ind w:left="1069"/>
        <w:jc w:val="both"/>
        <w:rPr>
          <w:rFonts w:ascii="Times New Roman" w:hAnsi="Times New Roman" w:cs="Times New Roman"/>
          <w:b/>
          <w:sz w:val="24"/>
          <w:szCs w:val="24"/>
        </w:rPr>
      </w:pPr>
    </w:p>
    <w:p w14:paraId="5F0A3118" w14:textId="55546658"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3.1. 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14:paraId="250A3D76" w14:textId="3DE0687D"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3.2. ИП до истечения года со дня применения меры дисциплинарного взыскания имеет право снять ее с обучающегося по собственной инициативе, просьбе самого обучающегося, родителей (законных представителей) несовершеннолетнего обучающегося.</w:t>
      </w:r>
    </w:p>
    <w:p w14:paraId="14E4A63F" w14:textId="77777777" w:rsidR="004D2B3A" w:rsidRDefault="004D2B3A">
      <w:pPr>
        <w:spacing w:after="0" w:line="240" w:lineRule="auto"/>
        <w:ind w:firstLine="357"/>
        <w:contextualSpacing/>
        <w:jc w:val="both"/>
        <w:rPr>
          <w:rFonts w:ascii="Times New Roman" w:hAnsi="Times New Roman" w:cs="Times New Roman"/>
          <w:sz w:val="24"/>
          <w:szCs w:val="24"/>
        </w:rPr>
      </w:pPr>
    </w:p>
    <w:p w14:paraId="22CA7237" w14:textId="77777777" w:rsidR="004D2B3A" w:rsidRDefault="00000000">
      <w:pPr>
        <w:pStyle w:val="a4"/>
        <w:numPr>
          <w:ilvl w:val="0"/>
          <w:numId w:val="1"/>
        </w:numPr>
        <w:spacing w:after="0" w:line="240" w:lineRule="auto"/>
        <w:ind w:left="0" w:firstLine="357"/>
        <w:jc w:val="center"/>
        <w:rPr>
          <w:rFonts w:ascii="Times New Roman" w:hAnsi="Times New Roman" w:cs="Times New Roman"/>
          <w:b/>
          <w:sz w:val="24"/>
          <w:szCs w:val="24"/>
        </w:rPr>
      </w:pPr>
      <w:r>
        <w:rPr>
          <w:rFonts w:ascii="Times New Roman" w:hAnsi="Times New Roman" w:cs="Times New Roman"/>
          <w:b/>
          <w:sz w:val="24"/>
          <w:szCs w:val="24"/>
        </w:rPr>
        <w:t>Заключительные положения</w:t>
      </w:r>
    </w:p>
    <w:p w14:paraId="4B8C6BB7" w14:textId="77777777" w:rsidR="004D2B3A" w:rsidRDefault="004D2B3A">
      <w:pPr>
        <w:pStyle w:val="a4"/>
        <w:spacing w:after="0" w:line="240" w:lineRule="auto"/>
        <w:ind w:left="1069"/>
        <w:rPr>
          <w:rFonts w:ascii="Times New Roman" w:hAnsi="Times New Roman" w:cs="Times New Roman"/>
          <w:b/>
          <w:sz w:val="24"/>
          <w:szCs w:val="24"/>
        </w:rPr>
      </w:pPr>
    </w:p>
    <w:p w14:paraId="650D2D1C" w14:textId="0368253D" w:rsidR="004D2B3A" w:rsidRDefault="000000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4.1. Настоящее Положение вступает в силу с момента его утверждения ИП и действует до его отмены в установленном порядке.</w:t>
      </w:r>
    </w:p>
    <w:sectPr w:rsidR="004D2B3A">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648F" w14:textId="77777777" w:rsidR="007349E2" w:rsidRDefault="007349E2">
      <w:pPr>
        <w:spacing w:after="0" w:line="240" w:lineRule="auto"/>
      </w:pPr>
      <w:r>
        <w:separator/>
      </w:r>
    </w:p>
  </w:endnote>
  <w:endnote w:type="continuationSeparator" w:id="0">
    <w:p w14:paraId="7DBDFB60" w14:textId="77777777" w:rsidR="007349E2" w:rsidRDefault="0073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A147" w14:textId="77777777" w:rsidR="007349E2" w:rsidRDefault="007349E2">
      <w:pPr>
        <w:spacing w:after="0" w:line="240" w:lineRule="auto"/>
      </w:pPr>
      <w:r>
        <w:separator/>
      </w:r>
    </w:p>
  </w:footnote>
  <w:footnote w:type="continuationSeparator" w:id="0">
    <w:p w14:paraId="674D46B7" w14:textId="77777777" w:rsidR="007349E2" w:rsidRDefault="00734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88206"/>
      <w:docPartObj>
        <w:docPartGallery w:val="Page Numbers (Top of Page)"/>
        <w:docPartUnique/>
      </w:docPartObj>
    </w:sdtPr>
    <w:sdtContent>
      <w:p w14:paraId="77B098CF" w14:textId="77777777" w:rsidR="004D2B3A" w:rsidRDefault="00000000">
        <w:pPr>
          <w:pStyle w:val="ac"/>
          <w:jc w:val="center"/>
        </w:pPr>
        <w:r>
          <w:fldChar w:fldCharType="begin"/>
        </w:r>
        <w:r>
          <w:instrText>PAGE   \* MERGEFORMAT</w:instrText>
        </w:r>
        <w:r>
          <w:fldChar w:fldCharType="separate"/>
        </w:r>
        <w:r>
          <w:t>2</w:t>
        </w:r>
        <w:r>
          <w:fldChar w:fldCharType="end"/>
        </w:r>
      </w:p>
    </w:sdtContent>
  </w:sdt>
  <w:p w14:paraId="4CE333F6" w14:textId="77777777" w:rsidR="004D2B3A" w:rsidRDefault="004D2B3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E10E0"/>
    <w:multiLevelType w:val="hybridMultilevel"/>
    <w:tmpl w:val="2998FE8A"/>
    <w:lvl w:ilvl="0" w:tplc="9CC8438C">
      <w:start w:val="1"/>
      <w:numFmt w:val="decimal"/>
      <w:lvlText w:val="%1."/>
      <w:lvlJc w:val="left"/>
      <w:pPr>
        <w:ind w:left="1069" w:hanging="360"/>
      </w:pPr>
      <w:rPr>
        <w:rFonts w:hint="default"/>
      </w:rPr>
    </w:lvl>
    <w:lvl w:ilvl="1" w:tplc="AB7080B8">
      <w:start w:val="1"/>
      <w:numFmt w:val="lowerLetter"/>
      <w:lvlText w:val="%2."/>
      <w:lvlJc w:val="left"/>
      <w:pPr>
        <w:ind w:left="1789" w:hanging="360"/>
      </w:pPr>
    </w:lvl>
    <w:lvl w:ilvl="2" w:tplc="70A834F4">
      <w:start w:val="1"/>
      <w:numFmt w:val="lowerRoman"/>
      <w:lvlText w:val="%3."/>
      <w:lvlJc w:val="right"/>
      <w:pPr>
        <w:ind w:left="2509" w:hanging="180"/>
      </w:pPr>
    </w:lvl>
    <w:lvl w:ilvl="3" w:tplc="BD5E4A6A">
      <w:start w:val="1"/>
      <w:numFmt w:val="decimal"/>
      <w:lvlText w:val="%4."/>
      <w:lvlJc w:val="left"/>
      <w:pPr>
        <w:ind w:left="3229" w:hanging="360"/>
      </w:pPr>
    </w:lvl>
    <w:lvl w:ilvl="4" w:tplc="11901F6C">
      <w:start w:val="1"/>
      <w:numFmt w:val="lowerLetter"/>
      <w:lvlText w:val="%5."/>
      <w:lvlJc w:val="left"/>
      <w:pPr>
        <w:ind w:left="3949" w:hanging="360"/>
      </w:pPr>
    </w:lvl>
    <w:lvl w:ilvl="5" w:tplc="EA94DCD2">
      <w:start w:val="1"/>
      <w:numFmt w:val="lowerRoman"/>
      <w:lvlText w:val="%6."/>
      <w:lvlJc w:val="right"/>
      <w:pPr>
        <w:ind w:left="4669" w:hanging="180"/>
      </w:pPr>
    </w:lvl>
    <w:lvl w:ilvl="6" w:tplc="EE96AA1C">
      <w:start w:val="1"/>
      <w:numFmt w:val="decimal"/>
      <w:lvlText w:val="%7."/>
      <w:lvlJc w:val="left"/>
      <w:pPr>
        <w:ind w:left="5389" w:hanging="360"/>
      </w:pPr>
    </w:lvl>
    <w:lvl w:ilvl="7" w:tplc="7EE48B00">
      <w:start w:val="1"/>
      <w:numFmt w:val="lowerLetter"/>
      <w:lvlText w:val="%8."/>
      <w:lvlJc w:val="left"/>
      <w:pPr>
        <w:ind w:left="6109" w:hanging="360"/>
      </w:pPr>
    </w:lvl>
    <w:lvl w:ilvl="8" w:tplc="E39EC73C">
      <w:start w:val="1"/>
      <w:numFmt w:val="lowerRoman"/>
      <w:lvlText w:val="%9."/>
      <w:lvlJc w:val="right"/>
      <w:pPr>
        <w:ind w:left="6829" w:hanging="180"/>
      </w:pPr>
    </w:lvl>
  </w:abstractNum>
  <w:num w:numId="1" w16cid:durableId="1215043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B3A"/>
    <w:rsid w:val="0006269E"/>
    <w:rsid w:val="00076723"/>
    <w:rsid w:val="000E16A4"/>
    <w:rsid w:val="00102E4D"/>
    <w:rsid w:val="001B6272"/>
    <w:rsid w:val="002611BC"/>
    <w:rsid w:val="00270EE1"/>
    <w:rsid w:val="00286695"/>
    <w:rsid w:val="002A5165"/>
    <w:rsid w:val="002D0364"/>
    <w:rsid w:val="002D428E"/>
    <w:rsid w:val="00334E64"/>
    <w:rsid w:val="00370549"/>
    <w:rsid w:val="004B18CA"/>
    <w:rsid w:val="004D2B3A"/>
    <w:rsid w:val="00545E58"/>
    <w:rsid w:val="00667623"/>
    <w:rsid w:val="00686844"/>
    <w:rsid w:val="006A2BCE"/>
    <w:rsid w:val="006F2F0C"/>
    <w:rsid w:val="007168D0"/>
    <w:rsid w:val="007349E2"/>
    <w:rsid w:val="007C1473"/>
    <w:rsid w:val="00825597"/>
    <w:rsid w:val="00826FEB"/>
    <w:rsid w:val="0089149E"/>
    <w:rsid w:val="008E4DFF"/>
    <w:rsid w:val="00920C4C"/>
    <w:rsid w:val="00934228"/>
    <w:rsid w:val="009B3A35"/>
    <w:rsid w:val="00A743E3"/>
    <w:rsid w:val="00A910D1"/>
    <w:rsid w:val="00AA1241"/>
    <w:rsid w:val="00B33A9A"/>
    <w:rsid w:val="00BB3F39"/>
    <w:rsid w:val="00BE5E4C"/>
    <w:rsid w:val="00C04307"/>
    <w:rsid w:val="00C36C20"/>
    <w:rsid w:val="00C468F8"/>
    <w:rsid w:val="00CD1D69"/>
    <w:rsid w:val="00CD636E"/>
    <w:rsid w:val="00D51017"/>
    <w:rsid w:val="00D56368"/>
    <w:rsid w:val="00D975E4"/>
    <w:rsid w:val="00DC125E"/>
    <w:rsid w:val="00DD7A80"/>
    <w:rsid w:val="00E65F62"/>
    <w:rsid w:val="00E84039"/>
    <w:rsid w:val="00EC7D3D"/>
    <w:rsid w:val="00F22778"/>
    <w:rsid w:val="00FD4BD7"/>
    <w:rsid w:val="00FE3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681A"/>
  <w15:docId w15:val="{57598C6E-FD01-448A-B333-236231DB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basedOn w:val="a0"/>
    <w:link w:val="1"/>
    <w:uiPriority w:val="9"/>
    <w:rPr>
      <w:rFonts w:ascii="Arial" w:eastAsia="Arial" w:hAnsi="Arial" w:cs="Arial"/>
      <w:sz w:val="40"/>
      <w:szCs w:val="40"/>
    </w:r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paragraph" w:styleId="12">
    <w:name w:val="toc 1"/>
    <w:basedOn w:val="a"/>
    <w:next w:val="a"/>
    <w:uiPriority w:val="39"/>
    <w:unhideWhenUsed/>
    <w:pPr>
      <w:spacing w:after="57"/>
    </w:pPr>
  </w:style>
  <w:style w:type="table" w:customStyle="1" w:styleId="13">
    <w:name w:val="Сетка таблицы1"/>
    <w:basedOn w:val="a1"/>
    <w:next w:val="a3"/>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Pr>
      <w:rFonts w:ascii="Arial" w:eastAsia="Arial" w:hAnsi="Arial" w:cs="Arial"/>
      <w:sz w:val="3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4">
    <w:name w:val="toc 2"/>
    <w:basedOn w:val="a"/>
    <w:next w:val="a"/>
    <w:uiPriority w:val="39"/>
    <w:unhideWhenUsed/>
    <w:pPr>
      <w:spacing w:after="57"/>
      <w:ind w:left="283"/>
    </w:pPr>
  </w:style>
  <w:style w:type="character" w:customStyle="1" w:styleId="30">
    <w:name w:val="Заголовок 3 Знак"/>
    <w:basedOn w:val="a0"/>
    <w:link w:val="3"/>
    <w:uiPriority w:val="9"/>
    <w:rPr>
      <w:rFonts w:ascii="Arial" w:eastAsia="Arial" w:hAnsi="Arial" w:cs="Arial"/>
      <w:sz w:val="30"/>
      <w:szCs w:val="30"/>
    </w:r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40">
    <w:name w:val="Заголовок 4 Знак"/>
    <w:basedOn w:val="a0"/>
    <w:link w:val="4"/>
    <w:uiPriority w:val="9"/>
    <w:rPr>
      <w:rFonts w:ascii="Arial" w:eastAsia="Arial" w:hAnsi="Arial" w:cs="Arial"/>
      <w:b/>
      <w:bCs/>
      <w:sz w:val="26"/>
      <w:szCs w:val="26"/>
    </w:r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50">
    <w:name w:val="Заголовок 5 Знак"/>
    <w:basedOn w:val="a0"/>
    <w:link w:val="5"/>
    <w:uiPriority w:val="9"/>
    <w:rPr>
      <w:rFonts w:ascii="Arial" w:eastAsia="Arial" w:hAnsi="Arial" w:cs="Arial"/>
      <w:b/>
      <w:bCs/>
      <w:sz w:val="24"/>
      <w:szCs w:val="24"/>
    </w:r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60">
    <w:name w:val="Заголовок 6 Знак"/>
    <w:basedOn w:val="a0"/>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70">
    <w:name w:val="Заголовок 7 Знак"/>
    <w:basedOn w:val="a0"/>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80">
    <w:name w:val="Заголовок 8 Знак"/>
    <w:basedOn w:val="a0"/>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90">
    <w:name w:val="Заголовок 9 Знак"/>
    <w:basedOn w:val="a0"/>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character" w:customStyle="1" w:styleId="CaptionChar">
    <w:name w:val="Caption Char"/>
    <w:uiPriority w:val="99"/>
  </w:style>
  <w:style w:type="paragraph" w:customStyle="1" w:styleId="ConsPlusNonformat">
    <w:name w:val="ConsPlusNonformat"/>
    <w:uiPriority w:val="99"/>
    <w:pPr>
      <w:widowControl w:val="0"/>
      <w:spacing w:after="0" w:line="240" w:lineRule="auto"/>
    </w:pPr>
    <w:rPr>
      <w:rFonts w:ascii="Courier New" w:eastAsiaTheme="minorEastAsia" w:hAnsi="Courier New" w:cs="Courier New"/>
      <w:sz w:val="20"/>
      <w:szCs w:val="20"/>
    </w:rPr>
  </w:style>
  <w:style w:type="character" w:customStyle="1" w:styleId="EndnoteTextChar">
    <w:name w:val="Endnote Text Char"/>
    <w:uiPriority w:val="99"/>
    <w:rPr>
      <w:sz w:val="20"/>
    </w:rPr>
  </w:style>
  <w:style w:type="character" w:customStyle="1" w:styleId="FooterChar">
    <w:name w:val="Footer Char"/>
    <w:basedOn w:val="a0"/>
    <w:uiPriority w:val="99"/>
  </w:style>
  <w:style w:type="character" w:customStyle="1" w:styleId="FootnoteTextChar">
    <w:name w:val="Footnote Text Char"/>
    <w:uiPriority w:val="99"/>
    <w:rPr>
      <w:sz w:val="18"/>
    </w:r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character" w:customStyle="1" w:styleId="HeaderChar">
    <w:name w:val="Header Char"/>
    <w:basedOn w:val="a0"/>
    <w:uiPriority w:val="99"/>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IntenseQuoteChar">
    <w:name w:val="Intense Quote Char"/>
    <w:uiPriority w:val="30"/>
    <w:rPr>
      <w:i/>
    </w:r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QuoteChar">
    <w:name w:val="Quote Char"/>
    <w:uiPriority w:val="29"/>
    <w:rPr>
      <w:i/>
    </w:rPr>
  </w:style>
  <w:style w:type="character" w:customStyle="1" w:styleId="SubtitleChar">
    <w:name w:val="Subtitle Char"/>
    <w:basedOn w:val="a0"/>
    <w:uiPriority w:val="11"/>
    <w:rPr>
      <w:sz w:val="24"/>
      <w:szCs w:val="24"/>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character" w:customStyle="1" w:styleId="TitleChar">
    <w:name w:val="Title Char"/>
    <w:basedOn w:val="a0"/>
    <w:uiPriority w:val="10"/>
    <w:rPr>
      <w:sz w:val="48"/>
      <w:szCs w:val="48"/>
    </w:rPr>
  </w:style>
  <w:style w:type="paragraph" w:styleId="a4">
    <w:name w:val="List Paragraph"/>
    <w:basedOn w:val="a"/>
    <w:uiPriority w:val="34"/>
    <w:qFormat/>
    <w:pPr>
      <w:ind w:left="720"/>
      <w:contextualSpacing/>
    </w:pPr>
  </w:style>
  <w:style w:type="paragraph" w:styleId="a5">
    <w:name w:val="No Spacing"/>
    <w:uiPriority w:val="1"/>
    <w:qFormat/>
    <w:pPr>
      <w:spacing w:after="0" w:line="240" w:lineRule="auto"/>
    </w:p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basedOn w:val="a0"/>
    <w:link w:val="a6"/>
    <w:uiPriority w:val="10"/>
    <w:rPr>
      <w:sz w:val="48"/>
      <w:szCs w:val="48"/>
    </w:rPr>
  </w:style>
  <w:style w:type="paragraph" w:styleId="a8">
    <w:name w:val="Subtitle"/>
    <w:basedOn w:val="a"/>
    <w:next w:val="a"/>
    <w:link w:val="a9"/>
    <w:uiPriority w:val="11"/>
    <w:qFormat/>
    <w:pPr>
      <w:spacing w:before="200" w:after="200"/>
    </w:pPr>
    <w:rPr>
      <w:sz w:val="24"/>
      <w:szCs w:val="24"/>
    </w:rPr>
  </w:style>
  <w:style w:type="character" w:customStyle="1" w:styleId="a9">
    <w:name w:val="Подзаголовок Знак"/>
    <w:basedOn w:val="a0"/>
    <w:link w:val="a8"/>
    <w:uiPriority w:val="11"/>
    <w:rPr>
      <w:sz w:val="24"/>
      <w:szCs w:val="24"/>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unhideWhenUsed/>
    <w:pPr>
      <w:tabs>
        <w:tab w:val="center" w:pos="7143"/>
        <w:tab w:val="right" w:pos="14287"/>
      </w:tabs>
      <w:spacing w:after="0" w:line="240" w:lineRule="auto"/>
    </w:pPr>
  </w:style>
  <w:style w:type="character" w:customStyle="1" w:styleId="ad">
    <w:name w:val="Верхний колонтитул Знак"/>
    <w:basedOn w:val="a0"/>
    <w:link w:val="ac"/>
    <w:uiPriority w:val="99"/>
  </w:style>
  <w:style w:type="paragraph" w:styleId="ae">
    <w:name w:val="footer"/>
    <w:basedOn w:val="a"/>
    <w:link w:val="af"/>
    <w:uiPriority w:val="99"/>
    <w:unhideWhenUsed/>
    <w:pPr>
      <w:tabs>
        <w:tab w:val="center" w:pos="7143"/>
        <w:tab w:val="right" w:pos="14287"/>
      </w:tabs>
      <w:spacing w:after="0" w:line="240" w:lineRule="auto"/>
    </w:pPr>
  </w:style>
  <w:style w:type="character" w:customStyle="1" w:styleId="af">
    <w:name w:val="Нижний колонтитул Знак"/>
    <w:link w:val="ae"/>
    <w:uiPriority w:val="99"/>
  </w:style>
  <w:style w:type="paragraph" w:styleId="af0">
    <w:name w:val="caption"/>
    <w:basedOn w:val="a"/>
    <w:next w:val="a"/>
    <w:uiPriority w:val="35"/>
    <w:semiHidden/>
    <w:unhideWhenUsed/>
    <w:qFormat/>
    <w:pPr>
      <w:spacing w:line="276" w:lineRule="auto"/>
    </w:pPr>
    <w:rPr>
      <w:b/>
      <w:bCs/>
      <w:color w:val="5B9BD5" w:themeColor="accent1"/>
      <w:sz w:val="18"/>
      <w:szCs w:val="18"/>
    </w:r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fb">
    <w:name w:val="Strong"/>
    <w:basedOn w:val="a0"/>
    <w:uiPriority w:val="22"/>
    <w:qFormat/>
    <w:rPr>
      <w:b/>
      <w:bCs/>
    </w:rPr>
  </w:style>
  <w:style w:type="table" w:styleId="a3">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unhideWhenUsed/>
    <w:pPr>
      <w:spacing w:line="240" w:lineRule="auto"/>
    </w:pPr>
    <w:rPr>
      <w:sz w:val="20"/>
      <w:szCs w:val="20"/>
    </w:rPr>
  </w:style>
  <w:style w:type="character" w:customStyle="1" w:styleId="afe">
    <w:name w:val="Текст примечания Знак"/>
    <w:basedOn w:val="a0"/>
    <w:link w:val="afd"/>
    <w:uiPriority w:val="99"/>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00477">
      <w:bodyDiv w:val="1"/>
      <w:marLeft w:val="0"/>
      <w:marRight w:val="0"/>
      <w:marTop w:val="0"/>
      <w:marBottom w:val="0"/>
      <w:divBdr>
        <w:top w:val="none" w:sz="0" w:space="0" w:color="auto"/>
        <w:left w:val="none" w:sz="0" w:space="0" w:color="auto"/>
        <w:bottom w:val="none" w:sz="0" w:space="0" w:color="auto"/>
        <w:right w:val="none" w:sz="0" w:space="0" w:color="auto"/>
      </w:divBdr>
    </w:div>
    <w:div w:id="137935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G54XDkrwiaCPtPqQ8NLBZkylHwrwPC8xPq36G754GDI=</DigestValue>
    </Reference>
    <Reference Type="http://www.w3.org/2000/09/xmldsig#Object" URI="#idOfficeObject">
      <DigestMethod Algorithm="urn:ietf:params:xml:ns:cpxmlsec:algorithms:gostr34112012-256"/>
      <DigestValue>vNYZjOfn/yx0UrpuruFzW4ImWxjv9pdOcAy+wkf4WqA=</DigestValue>
    </Reference>
    <Reference Type="http://uri.etsi.org/01903#SignedProperties" URI="#idSignedProperties">
      <Transforms>
        <Transform Algorithm="http://www.w3.org/TR/2001/REC-xml-c14n-20010315"/>
      </Transforms>
      <DigestMethod Algorithm="urn:ietf:params:xml:ns:cpxmlsec:algorithms:gostr34112012-256"/>
      <DigestValue>igEKV5M7mI6oGJnS53t5hx8keeyUXm5/b1KEwN9pkI0=</DigestValue>
    </Reference>
  </SignedInfo>
  <SignatureValue>/xFETeAMEXJgpLFZTvBI4icQPc8NDoFJKM2rWmpWHYhrHTctElzFpUjHyJr3s4NBYm12JG/7OruU
SXKVvyT/JA==</SignatureValue>
  <KeyInfo>
    <X509Data>
      <X509Certificate>MIIJUzCCCQCgAwIBAgIRArFP4AB4syKrSP2hJtVJRPkwCgYIKoUDBwEBAwIwggE+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+0LLQsNGPINGB0LvRg9C20LHQsDE/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WygjeMKEV2f6DIJRnghBBBck9mMrpeethVFvfNzfgp/BjjAQgwMrYc+rpNvYrXwQXutM6mur9meNbcCWao4IGIjCCBh4wDgYDVR0PAQH/BAQDAgP4MB0GA1UdDgQWBBRaRmJjJjCmIOEiiAUKx/w5wonb5DA4BgNVHSUEMTAvBggrBgEFBQcDAgYIKwYBBQUHAwQGDCqFAwIEAQEBAQkBAQYLKoUDAgIiIgE0qRswggEEBggrBgEFBQcBAQSB9zCB9DAxBggrBgEFBQcwAYYlaHR0cDovL3BraS50YXguZ292LnJ1L29jc3AwMi9vY3NwLnNyZjA/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Qm9GO0LHQsNGPINCY0KEDAgXgBAx2paXN+Rgzzve9INgwggF2BgNVHSMEggFtMIIBaYAUI/DaSl3jDJbpH5dqPmQWiaH4VTy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ChSo8osAAAAACPYwCgYIKoUDBwEBAwIDQQCAHcJPOxoGyrsbC+8dyXDZ5c7bVuib6SiqdJOAmUymq/Msf4JWjxJ+oryR2P1bmJ4+F9eZnUfVjyL9dF77fdE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urn:ietf:params:xml:ns:cpxmlsec:algorithms:gostr34112012-256"/>
        <DigestValue>Qg4TgD6Q4H/EvjRnlMJAidLE3cEU0yOWR5WNThCGf0w=</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urn:ietf:params:xml:ns:cpxmlsec:algorithms:gostr34112012-256"/>
        <DigestValue>83mv+na3rcw5X7w6Caj0uyjyr/Mh2+NMQx5Eh0pUAj8=</DigestValue>
      </Reference>
      <Reference URI="/word/document.xml?ContentType=application/vnd.openxmlformats-officedocument.wordprocessingml.document.main+xml">
        <DigestMethod Algorithm="urn:ietf:params:xml:ns:cpxmlsec:algorithms:gostr34112012-256"/>
        <DigestValue>zLJvj/fwdVfYWZiYAER/3g89lNvy4W9uwpJ8hjaCSPs=</DigestValue>
      </Reference>
      <Reference URI="/word/endnotes.xml?ContentType=application/vnd.openxmlformats-officedocument.wordprocessingml.endnotes+xml">
        <DigestMethod Algorithm="urn:ietf:params:xml:ns:cpxmlsec:algorithms:gostr34112012-256"/>
        <DigestValue>mwFevc9FNoUsj5Z8/fjc8Cw903XZgYC+7DusTohCbNM=</DigestValue>
      </Reference>
      <Reference URI="/word/fontTable.xml?ContentType=application/vnd.openxmlformats-officedocument.wordprocessingml.fontTable+xml">
        <DigestMethod Algorithm="urn:ietf:params:xml:ns:cpxmlsec:algorithms:gostr34112012-256"/>
        <DigestValue>bvbOcjFrBTzs8jR62gqB/fJQlr0xiZ/tsRHU/EreUIU=</DigestValue>
      </Reference>
      <Reference URI="/word/footnotes.xml?ContentType=application/vnd.openxmlformats-officedocument.wordprocessingml.footnotes+xml">
        <DigestMethod Algorithm="urn:ietf:params:xml:ns:cpxmlsec:algorithms:gostr34112012-256"/>
        <DigestValue>t96T7mn3Zqbaqb1Lq1gwihqoT1pYoSXYlKGgIxoYn3c=</DigestValue>
      </Reference>
      <Reference URI="/word/header1.xml?ContentType=application/vnd.openxmlformats-officedocument.wordprocessingml.header+xml">
        <DigestMethod Algorithm="urn:ietf:params:xml:ns:cpxmlsec:algorithms:gostr34112012-256"/>
        <DigestValue>FTXrB8FHQfcmfAAf+fvVXn/UzuK6pWSGvTTHtwGwJ2Q=</DigestValue>
      </Reference>
      <Reference URI="/word/numbering.xml?ContentType=application/vnd.openxmlformats-officedocument.wordprocessingml.numbering+xml">
        <DigestMethod Algorithm="urn:ietf:params:xml:ns:cpxmlsec:algorithms:gostr34112012-256"/>
        <DigestValue>rpcJykKe9NDhiQr+SDL8bduEs/C7tWsaXdbeJwbH6eI=</DigestValue>
      </Reference>
      <Reference URI="/word/settings.xml?ContentType=application/vnd.openxmlformats-officedocument.wordprocessingml.settings+xml">
        <DigestMethod Algorithm="urn:ietf:params:xml:ns:cpxmlsec:algorithms:gostr34112012-256"/>
        <DigestValue>RaNbUpMYipocv3lws7Y7yuyjvfCw9hscJTBsXH87ilo=</DigestValue>
      </Reference>
      <Reference URI="/word/styles.xml?ContentType=application/vnd.openxmlformats-officedocument.wordprocessingml.styles+xml">
        <DigestMethod Algorithm="urn:ietf:params:xml:ns:cpxmlsec:algorithms:gostr34112012-256"/>
        <DigestValue>CMfFnt2DrLDp0YY8UFwpkIlBa0DPeOZVE4mD/KkOv5o=</DigestValue>
      </Reference>
      <Reference URI="/word/theme/theme1.xml?ContentType=application/vnd.openxmlformats-officedocument.theme+xml">
        <DigestMethod Algorithm="urn:ietf:params:xml:ns:cpxmlsec:algorithms:gostr34112012-256"/>
        <DigestValue>HaDfxi/wtFQNW8RSrMUFBgoszUkS+jBeq9QJqGuYYrQ=</DigestValue>
      </Reference>
      <Reference URI="/word/webSettings.xml?ContentType=application/vnd.openxmlformats-officedocument.wordprocessingml.webSettings+xml">
        <DigestMethod Algorithm="urn:ietf:params:xml:ns:cpxmlsec:algorithms:gostr34112012-256"/>
        <DigestValue>MbSQai6j9mXZpoJXMeTtDqImGqHwxVdWRs21mau+SfQ=</DigestValue>
      </Reference>
    </Manifest>
    <SignatureProperties>
      <SignatureProperty Id="idSignatureTime" Target="#idPackageSignature">
        <mdssi:SignatureTime xmlns:mdssi="http://schemas.openxmlformats.org/package/2006/digital-signature">
          <mdssi:Format>YYYY-MM-DDThh:mm:ssTZD</mdssi:Format>
          <mdssi:Value>2026-07-31T15:07:33Z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2026-07-31T15:07:33Z</xd:SigningTime>
          <xd:SigningCertificate>
            <xd:Cert>
              <xd:CertDigest>
                <DigestMethod Algorithm="urn:ietf:params:xml:ns:cpxmlsec:algorithms:gostr34112012-256"/>
                <DigestValue>QyaCJuFr0PvHJDtpmWA0Xb+h96CGi+8WhBjfj/v69z0=</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916252823844737268407937556096968377593</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UnsignedProperties>
        <xd:UnsignedSignatureProperties>
          <xd:CertificateValues>
            <xd:EncapsulatedX509Certificate>MIIH7DCCB5mgAwIBAgIKFKjyiwAAAAAI9jAKBggqhQMHAQEDAj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0YLQvtCf0YDQviBIU03CuyDQstC10YDRgdC40LggMi4wDEPQn9CQ0JogwqvQk9C+0LvQvtCy0L3QvtC5INGD0LTQvtGB0YLQvtCy0LXRgNGP0Y7RidC40Lkg0YbQtdC90YLRgMK7DDXQl9Cw0LrQu9GO0YfQtdC90LjQtSDihJYgMTQ5LzMvMi8yLzIzINC+0YIgMDIuMDMuMjAxOAw00JfQsNC60LvRjtGH0LXQvdC40LUg4oSWIDE0OS83LzYtNDQ5INC+0YIgMzAuMTIuMjAyMTAMBgUqhQNkcgQDAgEBMAoGCCqFAwcBAQMCA0EAVSFRssEddocmPPf+HWk2Ay82uBYNZU45ZiA2CgX7smHtsPb6oJYtBAefL8k+EdIrI6+lYBZQNdb7yJ3E3GMowQ==</xd:EncapsulatedX509Certificate>
            <xd:EncapsulatedX509Certificate>MIIFUTCCBP6gAwIBAgIRAJUfo0d8YQQ6rfqFhieCNEIwCgYIKoUDBwEBAwI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</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44</TotalTime>
  <Pages>2</Pages>
  <Words>641</Words>
  <Characters>3657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Наталья Брейфогель</cp:lastModifiedBy>
  <cp:revision>41</cp:revision>
  <dcterms:created xsi:type="dcterms:W3CDTF">2023-08-15T11:48:00Z</dcterms:created>
  <dcterms:modified xsi:type="dcterms:W3CDTF">2026-02-05T08:14:00Z</dcterms:modified>
</cp:coreProperties>
</file>